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Noto Sans CJK KR" w:hAnsi="Noto Sans CJK KR" w:eastAsia="Noto Sans CJK KR"/>
          <w:b/>
          <w:color w:val="1F2A30"/>
          <w:sz w:val="37"/>
        </w:rPr>
        <w:t>애슬러 담당자 정보 변경 신청서</w:t>
      </w:r>
    </w:p>
    <w:p>
      <w:pPr>
        <w:spacing w:before="0" w:after="160"/>
        <w:jc w:val="center"/>
      </w:pPr>
      <w:r>
        <w:rPr>
          <w:rFonts w:ascii="Noto Sans CJK KR" w:hAnsi="Noto Sans CJK KR" w:eastAsia="Noto Sans CJK KR"/>
          <w:b w:val="0"/>
          <w:color w:val="65727A"/>
          <w:sz w:val="19"/>
        </w:rPr>
        <w:t>운영·정산·CS 등 셀러 담당자 정보의 신규 등록, 정보 변경 또는 삭제를 신청합니다.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0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작성 안내  아래 항목을 빠짐없이 작성하고, 신청 유형별 필수 증빙서류를 함께 제출해 주세요. 서류 미비 또는 정보 불일치 시 처리가 보류될 수 있습니다.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1. 셀러 및 신청자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 ID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사업자등록번호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대표자명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직책/부서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연락처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이메일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구분</w:t>
            </w:r>
          </w:p>
        </w:tc>
        <w:tc>
          <w:tcPr>
            <w:tcW w:type="dxa" w:w="82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gridSpan w:val="3"/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 대표자 본인   □ 임직원/담당자   □ 위임받은 자   □ 기타 (                         )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2. 담당자 변경 요청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15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업무 영역</w:t>
            </w:r>
          </w:p>
        </w:tc>
        <w:tc>
          <w:tcPr>
            <w:tcW w:type="dxa" w:w="16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요청 유형</w:t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기존 담당자</w:t>
            </w:r>
          </w:p>
        </w:tc>
        <w:tc>
          <w:tcPr>
            <w:tcW w:type="dxa" w:w="33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변경 후 담당자</w:t>
            </w:r>
          </w:p>
        </w:tc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적용 희망일</w:t>
            </w:r>
          </w:p>
        </w:tc>
      </w:tr>
      <w:tr>
        <w:tc>
          <w:tcPr>
            <w:tcW w:type="dxa" w:w="15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운영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정산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CS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기타</w:t>
            </w:r>
          </w:p>
        </w:tc>
        <w:tc>
          <w:tcPr>
            <w:tcW w:type="dxa" w:w="16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신규 등록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정보 변경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삭제</w:t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성명: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이메일:</w:t>
            </w:r>
          </w:p>
        </w:tc>
        <w:tc>
          <w:tcPr>
            <w:tcW w:type="dxa" w:w="33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성명: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직책/부서: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이메일: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연락처:</w:t>
            </w:r>
          </w:p>
        </w:tc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20   년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 xml:space="preserve">  월   일</w:t>
            </w:r>
          </w:p>
        </w:tc>
      </w:tr>
      <w:tr>
        <w:tc>
          <w:tcPr>
            <w:tcW w:type="dxa" w:w="15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운영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정산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CS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기타</w:t>
            </w:r>
          </w:p>
        </w:tc>
        <w:tc>
          <w:tcPr>
            <w:tcW w:type="dxa" w:w="16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신규 등록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정보 변경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삭제</w:t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성명: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이메일:</w:t>
            </w:r>
          </w:p>
        </w:tc>
        <w:tc>
          <w:tcPr>
            <w:tcW w:type="dxa" w:w="33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성명: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직책/부서: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이메일: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연락처:</w:t>
            </w:r>
          </w:p>
        </w:tc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20   년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 xml:space="preserve">  월   일</w:t>
            </w:r>
          </w:p>
        </w:tc>
      </w:tr>
      <w:tr>
        <w:tc>
          <w:tcPr>
            <w:tcW w:type="dxa" w:w="15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운영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정산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CS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기타</w:t>
            </w:r>
          </w:p>
        </w:tc>
        <w:tc>
          <w:tcPr>
            <w:tcW w:type="dxa" w:w="16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신규 등록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정보 변경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삭제</w:t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성명: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이메일:</w:t>
            </w:r>
          </w:p>
        </w:tc>
        <w:tc>
          <w:tcPr>
            <w:tcW w:type="dxa" w:w="33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성명: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직책/부서: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이메일: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연락처:</w:t>
            </w:r>
          </w:p>
        </w:tc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20   년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 xml:space="preserve">  월   일</w:t>
            </w:r>
          </w:p>
        </w:tc>
      </w:tr>
      <w:tr>
        <w:tc>
          <w:tcPr>
            <w:tcW w:type="dxa" w:w="15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운영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정산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CS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기타</w:t>
            </w:r>
          </w:p>
        </w:tc>
        <w:tc>
          <w:tcPr>
            <w:tcW w:type="dxa" w:w="16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신규 등록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정보 변경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삭제</w:t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성명: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이메일:</w:t>
            </w:r>
          </w:p>
        </w:tc>
        <w:tc>
          <w:tcPr>
            <w:tcW w:type="dxa" w:w="33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성명: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직책/부서: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이메일: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연락처:</w:t>
            </w:r>
          </w:p>
        </w:tc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20   년</w:t>
            </w:r>
            <w:r>
              <w:br/>
            </w:r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 xml:space="preserve">  월   일</w:t>
            </w:r>
          </w:p>
        </w:tc>
      </w:tr>
    </w:tbl>
    <w:p>
      <w:pPr>
        <w:spacing w:after="0"/>
      </w:pP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해당하는 유형에 체크하거나, 해당 유형만 남겨 작성해 주세요.</w:t>
      </w: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신규 등록은 기존 담당자 정보를, 삭제는 변경 후 담당자 정보를 작성하지 않아도 됩니다.</w:t>
      </w:r>
    </w:p>
    <w:p>
      <w:pPr>
        <w:keepNext/>
        <w:pageBreakBefore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3. 신청 확인 및 동의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본 신청서에 기재한 내용이 사실과 다름이 없음을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기재 내용에 오류·누락·불일치가 있거나 신청 권한 확인이 필요한 경우, 정보 변경이 보류되거나 추가 정보 또는 증빙자료 제출을 요청할 수 있습니다.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담당자 등록·변경을 위해 신청서에 기재된 담당자의 성명, 직책/부서, 이메일 및 연락처가 수집·이용될 수 있으며, 신청자는 해당 정보를 제출할 수 있는 적법한 권한이 있음을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신청 내용이 사실과 다르거나 정당한 신청 권한 없이 제출된 것으로 확인되는 경우 변경 처리가 취소·보류될 수 있으며, 필요한 경우 기존 정보로 복원될 수 있습니다.</w:t>
      </w:r>
    </w:p>
    <w:p>
      <w:pPr>
        <w:spacing w:before="60" w:after="120"/>
      </w:pPr>
      <w:r>
        <w:rPr>
          <w:rFonts w:ascii="Noto Sans CJK KR" w:hAnsi="Noto Sans CJK KR" w:eastAsia="Noto Sans CJK KR"/>
          <w:b/>
          <w:color w:val="1F2A30"/>
          <w:sz w:val="18"/>
        </w:rPr>
        <w:t>본 신청서를 제출하는 경우, 위 내용을 모두 확인하고 이에 동의한 것으로 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신청일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  <w:tc>
          <w:tcPr>
            <w:tcW w:type="dxa" w:w="17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4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80" w:after="0"/>
        <w:jc w:val="right"/>
      </w:pPr>
      <w:r>
        <w:drawing>
          <wp:inline xmlns:a="http://schemas.openxmlformats.org/drawingml/2006/main" xmlns:pic="http://schemas.openxmlformats.org/drawingml/2006/picture">
            <wp:extent cx="594360" cy="1747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d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470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965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b w:val="0"/>
        <w:color w:val="8B959B"/>
        <w:sz w:val="15"/>
      </w:rPr>
      <w:t>ATHLER 셀러 정보관리 | 신청서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